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4D" w:rsidRDefault="008D596D" w:rsidP="008D596D">
      <w:pPr>
        <w:jc w:val="center"/>
      </w:pPr>
      <w:r w:rsidRPr="008D596D">
        <w:t>Налоговый вычет за выполнение нормативов ГТО</w:t>
      </w:r>
    </w:p>
    <w:p w:rsidR="008D596D" w:rsidRDefault="008D596D" w:rsidP="008D596D">
      <w:bookmarkStart w:id="0" w:name="_GoBack"/>
      <w:bookmarkEnd w:id="0"/>
      <w:r>
        <w:t>Вычет за ГТО — это стандартный налоговый вычет, который можно получить за выполнение нормативов спортивного комплекса «Готов к труду и обо</w:t>
      </w:r>
      <w:r>
        <w:t>роне». Вычет введён с 2025 года</w:t>
      </w:r>
    </w:p>
    <w:p w:rsidR="008D596D" w:rsidRDefault="008D596D" w:rsidP="008D596D">
      <w:r>
        <w:t>Вычет предоставляется гражданам, которые сдали комплекс ГТО, получили или подтвердили знак отличия и прошли диспансеризацию. Она должна быть пройдена в том же календарном году, когда был выд</w:t>
      </w:r>
      <w:r>
        <w:t>ан или подтверждён знак отличия</w:t>
      </w:r>
    </w:p>
    <w:p w:rsidR="008D596D" w:rsidRPr="008D596D" w:rsidRDefault="008D596D" w:rsidP="008D596D">
      <w:pPr>
        <w:rPr>
          <w:b/>
        </w:rPr>
      </w:pPr>
      <w:r>
        <w:rPr>
          <w:b/>
        </w:rPr>
        <w:t>Документы для получения вычета.</w:t>
      </w:r>
    </w:p>
    <w:p w:rsidR="008D596D" w:rsidRPr="008D596D" w:rsidRDefault="008D596D" w:rsidP="008D596D">
      <w:pPr>
        <w:rPr>
          <w:b/>
        </w:rPr>
      </w:pPr>
      <w:r w:rsidRPr="008D596D">
        <w:rPr>
          <w:b/>
        </w:rPr>
        <w:t>Документ, подтверждающий выполнение норм ГТО:</w:t>
      </w:r>
    </w:p>
    <w:p w:rsidR="008D596D" w:rsidRDefault="008D596D" w:rsidP="008D596D">
      <w:r>
        <w:t>1.К</w:t>
      </w:r>
      <w:r>
        <w:t>опия удостоверения о награждении знаком отличия ГТО</w:t>
      </w:r>
    </w:p>
    <w:p w:rsidR="008D596D" w:rsidRDefault="008D596D" w:rsidP="008D596D">
      <w:r>
        <w:t>2.К</w:t>
      </w:r>
      <w:r>
        <w:t xml:space="preserve">опия приказа </w:t>
      </w:r>
      <w:proofErr w:type="spellStart"/>
      <w:r>
        <w:t>Минспорта</w:t>
      </w:r>
      <w:proofErr w:type="spellEnd"/>
      <w:r>
        <w:t xml:space="preserve"> о награждении знаком ГТО или выписка из него</w:t>
      </w:r>
    </w:p>
    <w:p w:rsidR="008D596D" w:rsidRDefault="008D596D" w:rsidP="008D596D">
      <w:r>
        <w:t>3.К</w:t>
      </w:r>
      <w:r>
        <w:t>опия акта регионального органа исполнительной власти в области физкультуры и спорта о награждении знаком ГТО или выписка из него</w:t>
      </w:r>
    </w:p>
    <w:p w:rsidR="008D596D" w:rsidRDefault="008D596D" w:rsidP="008D596D">
      <w:r>
        <w:t>4.</w:t>
      </w:r>
      <w:r>
        <w:t xml:space="preserve">Справка из </w:t>
      </w:r>
      <w:proofErr w:type="spellStart"/>
      <w:r>
        <w:t>медорганизации</w:t>
      </w:r>
      <w:proofErr w:type="spellEnd"/>
      <w:r>
        <w:t xml:space="preserve"> о прохождении диспансеризации</w:t>
      </w:r>
    </w:p>
    <w:p w:rsidR="008D596D" w:rsidRPr="008D596D" w:rsidRDefault="008D596D" w:rsidP="008D596D">
      <w:pPr>
        <w:rPr>
          <w:b/>
        </w:rPr>
      </w:pPr>
      <w:r w:rsidRPr="008D596D">
        <w:rPr>
          <w:b/>
        </w:rPr>
        <w:t>К</w:t>
      </w:r>
      <w:r w:rsidRPr="008D596D">
        <w:rPr>
          <w:b/>
        </w:rPr>
        <w:t>ак получить вычет за ГТО</w:t>
      </w:r>
    </w:p>
    <w:p w:rsidR="008D596D" w:rsidRDefault="008D596D" w:rsidP="008D596D">
      <w:r>
        <w:t>По итогам календарного года при подаче декларации 3</w:t>
      </w:r>
      <w:r>
        <w:rPr>
          <w:rFonts w:ascii="Cambria Math" w:hAnsi="Cambria Math" w:cs="Cambria Math"/>
        </w:rPr>
        <w:t>‑</w:t>
      </w:r>
      <w:r>
        <w:rPr>
          <w:rFonts w:ascii="Calibri" w:hAnsi="Calibri" w:cs="Calibri"/>
        </w:rPr>
        <w:t>НДФЛ</w:t>
      </w:r>
    </w:p>
    <w:p w:rsidR="008D596D" w:rsidRDefault="008D596D" w:rsidP="008D596D">
      <w:r>
        <w:t>В течение года у работодателя. Понадобится заполнить заявление в личном кабинете на сайте ФНС подробнее по ссылки:</w:t>
      </w:r>
      <w:r>
        <w:t xml:space="preserve"> </w:t>
      </w:r>
      <w:r>
        <w:t>https://www.nalog.gov.ru/rn37/news/activities_fts/15941877/</w:t>
      </w:r>
    </w:p>
    <w:p w:rsidR="008D596D" w:rsidRPr="008D596D" w:rsidRDefault="008D596D" w:rsidP="008D596D">
      <w:pPr>
        <w:rPr>
          <w:b/>
        </w:rPr>
      </w:pPr>
      <w:r w:rsidRPr="008D596D">
        <w:rPr>
          <w:b/>
        </w:rPr>
        <w:t>Лимит вычета</w:t>
      </w:r>
    </w:p>
    <w:p w:rsidR="008D596D" w:rsidRDefault="008D596D" w:rsidP="008D596D">
      <w:r>
        <w:t xml:space="preserve">Размер вычета составляет 18 000 ₽ в год. Если </w:t>
      </w:r>
      <w:proofErr w:type="gramStart"/>
      <w:r>
        <w:t>работаете официально и ваши доходы облагаются</w:t>
      </w:r>
      <w:proofErr w:type="gramEnd"/>
      <w:r>
        <w:t xml:space="preserve"> налогом на доходы физических лиц (НДФЛ) по ставке 13%, сэкономить на налоге можно 2 340 ₽</w:t>
      </w:r>
    </w:p>
    <w:p w:rsidR="008D596D" w:rsidRDefault="008D596D" w:rsidP="008D596D"/>
    <w:sectPr w:rsidR="008D5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029"/>
    <w:rsid w:val="0080704D"/>
    <w:rsid w:val="008D596D"/>
    <w:rsid w:val="008F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1094</Characters>
  <Application>Microsoft Office Word</Application>
  <DocSecurity>0</DocSecurity>
  <Lines>9</Lines>
  <Paragraphs>2</Paragraphs>
  <ScaleCrop>false</ScaleCrop>
  <Company>*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2025-12-08T07:49:00Z</dcterms:created>
  <dcterms:modified xsi:type="dcterms:W3CDTF">2025-12-08T07:52:00Z</dcterms:modified>
</cp:coreProperties>
</file>